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DAD" w:rsidRDefault="00896DAD" w:rsidP="005E619A">
      <w:pPr>
        <w:sectPr w:rsidR="00896DAD">
          <w:pgSz w:w="12240" w:h="15840"/>
          <w:pgMar w:top="1440" w:right="1440" w:bottom="1440" w:left="1440" w:header="720" w:footer="720" w:gutter="0"/>
          <w:cols w:space="720"/>
          <w:docGrid w:linePitch="360"/>
        </w:sectPr>
      </w:pPr>
      <w:bookmarkStart w:id="0" w:name="Foreword"/>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 w:name="The_Universal_Father"/>
      <w:bookmarkEnd w:id="0"/>
      <w:subDoc r:id="rId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 w:name="The_Nature_of_God"/>
      <w:bookmarkEnd w:id="1"/>
      <w:subDoc r:id="rId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 w:name="The_Attributes_of_God"/>
      <w:bookmarkEnd w:id="2"/>
      <w:subDoc r:id="rId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 w:name="God_s_Relation_to_the_Universe"/>
      <w:bookmarkEnd w:id="3"/>
      <w:subDoc r:id="rId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 w:name="God_s_Relation_to_the_Individual"/>
      <w:bookmarkEnd w:id="4"/>
      <w:subDoc r:id="rId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 w:name="The_Eternal_Son"/>
      <w:bookmarkEnd w:id="5"/>
      <w:subDoc r:id="rId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 w:name="Relation_of_the_Eternal_Son_to_t"/>
      <w:bookmarkEnd w:id="6"/>
      <w:subDoc r:id="rId1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 w:name="The_Infinite_Spirit"/>
      <w:bookmarkEnd w:id="7"/>
      <w:subDoc r:id="rId1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 w:name="Relation_of_the_Infinite_Spirit"/>
      <w:bookmarkEnd w:id="8"/>
      <w:subDoc r:id="rId1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 w:name="The_Paradise_Trinity"/>
      <w:bookmarkEnd w:id="9"/>
      <w:subDoc r:id="rId1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 w:name="The_Eternal_Isle_of_Paradise"/>
      <w:bookmarkEnd w:id="10"/>
      <w:subDoc r:id="rId1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 w:name="The_Universe_of_Universes"/>
      <w:bookmarkEnd w:id="11"/>
      <w:subDoc r:id="rId1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 w:name="The_Sacred_Spheres_of_Paradise"/>
      <w:bookmarkEnd w:id="12"/>
      <w:subDoc r:id="rId1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 w:name="The_Central_and_Divine_Universe"/>
      <w:bookmarkEnd w:id="13"/>
      <w:subDoc r:id="rId1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 w:name="The_Seven_Superuniverses"/>
      <w:bookmarkEnd w:id="14"/>
      <w:subDoc r:id="rId1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 w:name="The_Seven_Master_Spirits"/>
      <w:bookmarkEnd w:id="15"/>
      <w:subDoc r:id="rId1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 w:name="The_Seven_Supreme_Spirit_Groups"/>
      <w:bookmarkEnd w:id="16"/>
      <w:subDoc r:id="rId2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subDoc r:id="rId2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 w:name="The_Supreme_Trinity_Personalitie"/>
      <w:bookmarkEnd w:id="17"/>
      <w:subDoc r:id="rId2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subDoc r:id="rId2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 w:name="The_Co_ordinate_Trinity_Origin_B"/>
      <w:bookmarkEnd w:id="18"/>
      <w:subDoc r:id="rId2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0" w:name="The_Paradise_Sons_of_God"/>
      <w:bookmarkEnd w:id="19"/>
      <w:subDoc r:id="rId2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1" w:name="The_Paradise_Creator_Sons"/>
      <w:bookmarkEnd w:id="20"/>
      <w:subDoc r:id="rId2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2" w:name="The_Trinitized_Sons_of_God"/>
      <w:bookmarkEnd w:id="21"/>
      <w:subDoc r:id="rId2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3" w:name="The_Solitary_Messengers"/>
      <w:bookmarkEnd w:id="22"/>
      <w:subDoc r:id="rId2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4" w:name="Higher_Personalities_of_the_Infi"/>
      <w:bookmarkEnd w:id="23"/>
      <w:subDoc r:id="rId2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5" w:name="The_Messenger_Hosts_of_Space"/>
      <w:bookmarkEnd w:id="24"/>
      <w:subDoc r:id="rId3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6" w:name="Ministering_Spirits_of_the_Centr"/>
      <w:bookmarkEnd w:id="25"/>
      <w:subDoc r:id="rId3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7" w:name="Ministry_of_the_Primary_Supernap"/>
      <w:bookmarkEnd w:id="26"/>
      <w:subDoc r:id="rId3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8" w:name="Ministering_Spirits_of_the_Super"/>
      <w:bookmarkEnd w:id="27"/>
      <w:subDoc r:id="rId3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29" w:name="The_Universe_Power_Directors"/>
      <w:bookmarkEnd w:id="28"/>
      <w:subDoc r:id="rId3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subDoc r:id="rId3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0" w:name="Personalities_of_the_Grand_Unive"/>
      <w:bookmarkEnd w:id="29"/>
      <w:subDoc r:id="rId3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1" w:name="The_Corps_of_the_Finality"/>
      <w:bookmarkEnd w:id="30"/>
      <w:subDoc r:id="rId3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2" w:name="The_Evolution_of_Local_Universes"/>
      <w:bookmarkEnd w:id="31"/>
      <w:subDoc r:id="rId3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3" w:name="Administration_of_the_Local_Univ"/>
      <w:bookmarkEnd w:id="32"/>
      <w:subDoc r:id="rId3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4" w:name="The_Local_Universe_Mother_Spirit"/>
      <w:bookmarkEnd w:id="33"/>
      <w:subDoc r:id="rId4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5" w:name="The_Local_Universe_Sons_of_God"/>
      <w:bookmarkEnd w:id="34"/>
      <w:subDoc r:id="rId4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6" w:name="The_Life_Carriers"/>
      <w:bookmarkEnd w:id="35"/>
      <w:subDoc r:id="rId4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7" w:name="Personalities_of_the_Local_Unive"/>
      <w:bookmarkEnd w:id="36"/>
      <w:subDoc r:id="rId4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8" w:name="Ministering_Spirits_of_the_Local"/>
      <w:bookmarkEnd w:id="37"/>
      <w:subDoc r:id="rId4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39" w:name="The_Seraphic_Hosts"/>
      <w:bookmarkEnd w:id="38"/>
      <w:subDoc r:id="rId4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0" w:name="The_Ascending_Sons_of_God"/>
      <w:bookmarkEnd w:id="39"/>
      <w:subDoc r:id="rId4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1" w:name="Physical_Aspects_of_the_Local_Un"/>
      <w:bookmarkEnd w:id="40"/>
      <w:subDoc r:id="rId4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2" w:name="Energy__Mind_and_Matter"/>
      <w:bookmarkEnd w:id="41"/>
      <w:subDoc r:id="rId4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3" w:name="The_Constellations"/>
      <w:bookmarkEnd w:id="42"/>
      <w:subDoc r:id="rId4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4" w:name="The_Celestial_Artisans"/>
      <w:bookmarkEnd w:id="43"/>
      <w:subDoc r:id="rId5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5" w:name="The_Local_System_Administration"/>
      <w:bookmarkEnd w:id="44"/>
      <w:subDoc r:id="rId5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6" w:name="The_Local_System_Headquarters"/>
      <w:bookmarkEnd w:id="45"/>
      <w:subDoc r:id="rId5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7" w:name="The_Seven_Mansion_Worlds"/>
      <w:bookmarkEnd w:id="46"/>
      <w:subDoc r:id="rId5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8" w:name="The_Morontia_Life"/>
      <w:bookmarkEnd w:id="47"/>
      <w:subDoc r:id="rId5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49" w:name="The_Inhabited_Worlds"/>
      <w:bookmarkEnd w:id="48"/>
      <w:subDoc r:id="rId5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0" w:name="The_Planetary_Princes"/>
      <w:bookmarkEnd w:id="49"/>
      <w:subDoc r:id="rId5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1" w:name="The_Planetary_Adams"/>
      <w:bookmarkEnd w:id="50"/>
      <w:subDoc r:id="rId5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2" w:name="Planetary_Mortal_Epochs"/>
      <w:bookmarkEnd w:id="51"/>
      <w:subDoc r:id="rId5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3" w:name="The_Lucifer_Rebellion"/>
      <w:bookmarkEnd w:id="52"/>
      <w:subDoc r:id="rId5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4" w:name="Problems_of_the_Lucifer_Rebellio"/>
      <w:bookmarkEnd w:id="53"/>
      <w:subDoc r:id="rId6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5" w:name="The_Spheres_of_Light_and_Life"/>
      <w:bookmarkEnd w:id="54"/>
      <w:subDoc r:id="rId6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6" w:name="Universal_Unity"/>
      <w:bookmarkEnd w:id="55"/>
      <w:subDoc r:id="rId6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7" w:name="The_Origin_of_Urantia"/>
      <w:bookmarkEnd w:id="56"/>
      <w:subDoc r:id="rId6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8" w:name="Life_Establishment_on_Urantia"/>
      <w:bookmarkEnd w:id="57"/>
      <w:subDoc r:id="rId6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59" w:name="The_Marine_Life_Era_on_Urantia"/>
      <w:bookmarkEnd w:id="58"/>
      <w:subDoc r:id="rId6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0" w:name="Urantia_During_the_Early_Land_Li"/>
      <w:bookmarkEnd w:id="59"/>
      <w:subDoc r:id="rId6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1" w:name="The_Mammalian_Era_on_Urantia"/>
      <w:bookmarkEnd w:id="60"/>
      <w:subDoc r:id="rId6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2" w:name="The_Dawn_Races_of_Early_Man"/>
      <w:bookmarkEnd w:id="61"/>
      <w:subDoc r:id="rId6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3" w:name="The_First_Human_Family"/>
      <w:bookmarkEnd w:id="62"/>
      <w:subDoc r:id="rId6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4" w:name="The_Evolutionary_Races_of_Color"/>
      <w:bookmarkEnd w:id="63"/>
      <w:subDoc r:id="rId7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5" w:name="The_Overcontrol_of_Evolution"/>
      <w:bookmarkEnd w:id="64"/>
      <w:subDoc r:id="rId7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6" w:name="The_Planetary_Prince_of_Urantia"/>
      <w:bookmarkEnd w:id="65"/>
      <w:subDoc r:id="rId7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7" w:name="The_Planetary_Rebellion"/>
      <w:bookmarkEnd w:id="66"/>
      <w:subDoc r:id="rId7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8" w:name="The_Dawn_of_Civilization"/>
      <w:bookmarkEnd w:id="67"/>
      <w:subDoc r:id="rId7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69" w:name="Primitive_Human_Institutions"/>
      <w:bookmarkEnd w:id="68"/>
      <w:subDoc r:id="rId7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0" w:name="The_Evolution_of_Human_Governmen"/>
      <w:bookmarkEnd w:id="69"/>
      <w:subDoc r:id="rId7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1" w:name="Development_of_the_State"/>
      <w:bookmarkEnd w:id="70"/>
      <w:subDoc r:id="rId7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2" w:name="Government_on_a_Neighboring_Plan"/>
      <w:bookmarkEnd w:id="71"/>
      <w:subDoc r:id="rId7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3" w:name="The_Garden_of_Eden"/>
      <w:bookmarkEnd w:id="72"/>
      <w:subDoc r:id="rId7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4" w:name="Adam_and_Eve"/>
      <w:bookmarkEnd w:id="73"/>
      <w:subDoc r:id="rId8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5" w:name="The_Default_of_Adam_and_Eve"/>
      <w:bookmarkEnd w:id="74"/>
      <w:subDoc r:id="rId8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6" w:name="The_Second_Garden"/>
      <w:bookmarkEnd w:id="75"/>
      <w:subDoc r:id="rId8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7" w:name="The_Midway_Creatures"/>
      <w:bookmarkEnd w:id="76"/>
      <w:subDoc r:id="rId8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8" w:name="The_Violet_Race_After_the_Days_o"/>
      <w:bookmarkEnd w:id="77"/>
      <w:subDoc r:id="rId8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79" w:name="Andite_Expansion_in_the_Orient"/>
      <w:bookmarkEnd w:id="78"/>
      <w:subDoc r:id="rId8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0" w:name="Andite_Expansion_in_the_Occident"/>
      <w:bookmarkEnd w:id="79"/>
      <w:subDoc r:id="rId8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1" w:name="Development_of_Modern_Civilizati"/>
      <w:bookmarkEnd w:id="80"/>
      <w:subDoc r:id="rId8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2" w:name="The_Evolution_of_Marriage"/>
      <w:bookmarkEnd w:id="81"/>
      <w:subDoc r:id="rId8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3" w:name="The_Marriage_Institution"/>
      <w:bookmarkEnd w:id="82"/>
      <w:subDoc r:id="rId8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4" w:name="Marriage_and_Family_Life"/>
      <w:bookmarkEnd w:id="83"/>
      <w:subDoc r:id="rId9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5" w:name="The_Origins_of_Worship"/>
      <w:bookmarkEnd w:id="84"/>
      <w:subDoc r:id="rId9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6" w:name="Early_Evolution_of_Religion"/>
      <w:bookmarkEnd w:id="85"/>
      <w:subDoc r:id="rId9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7" w:name="The_Ghost_Cults"/>
      <w:bookmarkEnd w:id="86"/>
      <w:subDoc r:id="rId9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8" w:name="Fetishes__Charms__and_Magic"/>
      <w:bookmarkEnd w:id="87"/>
      <w:subDoc r:id="rId9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89" w:name="Sin__Sacrifice__and_Atonement"/>
      <w:bookmarkEnd w:id="88"/>
      <w:subDoc r:id="rId9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0" w:name="Shamanism__Medicine_Men_and_Prie"/>
      <w:bookmarkEnd w:id="89"/>
      <w:subDoc r:id="rId9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1" w:name="The_Evolution_of_Prayer"/>
      <w:bookmarkEnd w:id="90"/>
      <w:subDoc r:id="rId9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2" w:name="The_Later_Evolution_of_Religion"/>
      <w:bookmarkEnd w:id="91"/>
      <w:subDoc r:id="rId9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3" w:name="Machiventa_Melchizedek"/>
      <w:bookmarkEnd w:id="92"/>
      <w:subDoc r:id="rId9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4" w:name="The_Melchizedek_Teachings_in_the"/>
      <w:bookmarkEnd w:id="93"/>
      <w:subDoc r:id="rId10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5" w:name="The_Melchizedek_Teachings_in_the_1"/>
      <w:bookmarkEnd w:id="94"/>
      <w:subDoc r:id="rId10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6" w:name="Yahweh__God_of_the_Hebrews"/>
      <w:bookmarkEnd w:id="95"/>
      <w:subDoc r:id="rId10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7" w:name="Evolution_of_the_God_Concept_Amo"/>
      <w:bookmarkEnd w:id="96"/>
      <w:subDoc r:id="rId10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8" w:name="The_Melchizedek_Teachings_in_the_2"/>
      <w:bookmarkEnd w:id="97"/>
      <w:subDoc r:id="rId10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99" w:name="The_Social_Problems_of_Religion"/>
      <w:bookmarkEnd w:id="98"/>
      <w:subDoc r:id="rId10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0" w:name="Religion_in_Human_Experience"/>
      <w:bookmarkEnd w:id="99"/>
      <w:subDoc r:id="rId10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1" w:name="The_Real_Nature_of_Religion"/>
      <w:bookmarkEnd w:id="100"/>
      <w:subDoc r:id="rId10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2" w:name="The_Foundations_of_Religious_Fai"/>
      <w:bookmarkEnd w:id="101"/>
      <w:subDoc r:id="rId10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3" w:name="The_Reality_of_Religious_Experie"/>
      <w:bookmarkEnd w:id="102"/>
      <w:subDoc r:id="rId10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4" w:name="Growth_of_the_Trinity_Concept"/>
      <w:bookmarkEnd w:id="103"/>
      <w:subDoc r:id="rId11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5" w:name="Deity_and_Reality"/>
      <w:bookmarkEnd w:id="104"/>
      <w:subDoc r:id="rId11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6" w:name="Universe_Levels_of_Reality"/>
      <w:bookmarkEnd w:id="105"/>
      <w:subDoc r:id="rId11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7" w:name="Origin_and_Nature_of_Thought_Adj"/>
      <w:bookmarkEnd w:id="106"/>
      <w:subDoc r:id="rId11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8" w:name="Mission_and_Ministry_of_Thought"/>
      <w:bookmarkEnd w:id="107"/>
      <w:subDoc r:id="rId11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09" w:name="Relation_of_Adjusters_to_Univers"/>
      <w:bookmarkEnd w:id="108"/>
      <w:subDoc r:id="rId11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0" w:name="Relation_of_Adjusters_to_Individ"/>
      <w:bookmarkEnd w:id="109"/>
      <w:subDoc r:id="rId11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1" w:name="The_Adjuster_and_the_Soul"/>
      <w:bookmarkEnd w:id="110"/>
      <w:subDoc r:id="rId11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2" w:name="Personality_Survival"/>
      <w:bookmarkEnd w:id="111"/>
      <w:subDoc r:id="rId11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3" w:name="Seraphic_Guardians_of_Destiny"/>
      <w:bookmarkEnd w:id="112"/>
      <w:subDoc r:id="rId11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4" w:name="Seraphic_Planetary_Government"/>
      <w:bookmarkEnd w:id="113"/>
      <w:subDoc r:id="rId12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5" w:name="The_Supreme_Being"/>
      <w:bookmarkEnd w:id="114"/>
      <w:subDoc r:id="rId12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6" w:name="The_Almighty_Supreme"/>
      <w:bookmarkEnd w:id="115"/>
      <w:subDoc r:id="rId12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7" w:name="God_the_Supreme"/>
      <w:bookmarkEnd w:id="116"/>
      <w:subDoc r:id="rId12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8" w:name="Supreme_and_Ultimate__Time_and_S"/>
      <w:bookmarkEnd w:id="117"/>
      <w:subDoc r:id="rId12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19" w:name="The_Bestowals_of_Christ_Michael"/>
      <w:bookmarkEnd w:id="118"/>
      <w:subDoc r:id="rId12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0" w:name="The_Bestowal_of_Michael_on_Urant"/>
      <w:bookmarkEnd w:id="119"/>
      <w:subDoc r:id="rId12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1" w:name="The_Times_of_Michael_s_Bestowal"/>
      <w:bookmarkEnd w:id="120"/>
      <w:subDoc r:id="rId12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2" w:name="Birth_and_Infancy_of_Jesus"/>
      <w:bookmarkEnd w:id="121"/>
      <w:subDoc r:id="rId12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3" w:name="The_Early_Childhood_of_Jesus"/>
      <w:bookmarkEnd w:id="122"/>
      <w:subDoc r:id="rId12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4" w:name="The_Later_Childhood_of_Jesus"/>
      <w:bookmarkEnd w:id="123"/>
      <w:subDoc r:id="rId13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5" w:name="Jesus_at_Jerusalem"/>
      <w:bookmarkEnd w:id="124"/>
      <w:subDoc r:id="rId13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6" w:name="The_Two_Crucial_Years"/>
      <w:bookmarkEnd w:id="125"/>
      <w:subDoc r:id="rId13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7" w:name="The_Adolescent_Years"/>
      <w:bookmarkEnd w:id="126"/>
      <w:subDoc r:id="rId13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8" w:name="Jesus__Early_Manhood"/>
      <w:bookmarkEnd w:id="127"/>
      <w:subDoc r:id="rId13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29" w:name="The_Later_Adult_Life_of_Jesus"/>
      <w:bookmarkEnd w:id="128"/>
      <w:subDoc r:id="rId13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0" w:name="On_the_Way_to_Rome"/>
      <w:bookmarkEnd w:id="129"/>
      <w:subDoc r:id="rId13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1" w:name="The_World_s_Religions"/>
      <w:bookmarkEnd w:id="130"/>
      <w:subDoc r:id="rId13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2" w:name="The_Sojourn_at_Rome"/>
      <w:bookmarkEnd w:id="131"/>
      <w:subDoc r:id="rId13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3" w:name="The_Return_from_Rome"/>
      <w:bookmarkEnd w:id="132"/>
      <w:subDoc r:id="rId13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4" w:name="The_Transition_Years"/>
      <w:bookmarkEnd w:id="133"/>
      <w:subDoc r:id="rId14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5" w:name="John_the_Baptist"/>
      <w:bookmarkEnd w:id="134"/>
      <w:subDoc r:id="rId14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6" w:name="Baptism_and_the_Forty_Days"/>
      <w:bookmarkEnd w:id="135"/>
      <w:subDoc r:id="rId14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7" w:name="Tarrying_Time_in_Galilee"/>
      <w:bookmarkEnd w:id="136"/>
      <w:subDoc r:id="rId14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8" w:name="Training_the_Kingdom_s_Messenger"/>
      <w:bookmarkEnd w:id="137"/>
      <w:subDoc r:id="rId14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39" w:name="The_Twelve_Apostles"/>
      <w:bookmarkEnd w:id="138"/>
      <w:subDoc r:id="rId14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0" w:name="The_Ordination_of_the_Twelve"/>
      <w:bookmarkEnd w:id="139"/>
      <w:subDoc r:id="rId14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1" w:name="Beginning_the_Public_Work"/>
      <w:bookmarkEnd w:id="140"/>
      <w:subDoc r:id="rId14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2" w:name="The_Passover_at_Jerusalem"/>
      <w:bookmarkEnd w:id="141"/>
      <w:subDoc r:id="rId14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3" w:name="Going_Through_Samaria"/>
      <w:bookmarkEnd w:id="142"/>
      <w:subDoc r:id="rId14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4" w:name="At_Gilboa_and_in_the_Decapolis"/>
      <w:bookmarkEnd w:id="143"/>
      <w:subDoc r:id="rId15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5" w:name="Four_Eventful_Days_at_Capernaum"/>
      <w:bookmarkEnd w:id="144"/>
      <w:subDoc r:id="rId15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6" w:name="First_Preaching_Tour_of_Galilee"/>
      <w:bookmarkEnd w:id="145"/>
      <w:subDoc r:id="rId15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7" w:name="The_Interlude_Visit_to_Jerusalem"/>
      <w:bookmarkEnd w:id="146"/>
      <w:subDoc r:id="rId15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8" w:name="Training_Evangelists_at_Bethsaid"/>
      <w:bookmarkEnd w:id="147"/>
      <w:subDoc r:id="rId15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49" w:name="The_Second_Preaching_Tour"/>
      <w:bookmarkEnd w:id="148"/>
      <w:subDoc r:id="rId15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0" w:name="The_Third_Preaching_Tour"/>
      <w:bookmarkEnd w:id="149"/>
      <w:subDoc r:id="rId15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1" w:name="Tarrying_and_Teaching_by_the_Sea"/>
      <w:bookmarkEnd w:id="150"/>
      <w:subDoc r:id="rId15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2" w:name="Events_Leading_up_to_the_Caperna"/>
      <w:bookmarkEnd w:id="151"/>
      <w:subDoc r:id="rId15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3" w:name="The_Crisis_at_Capernaum"/>
      <w:bookmarkEnd w:id="152"/>
      <w:subDoc r:id="rId15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4" w:name="Last_Days_at_Capernaum"/>
      <w:bookmarkEnd w:id="153"/>
      <w:subDoc r:id="rId16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5" w:name="Fleeing_Through_Northern_Galilee"/>
      <w:bookmarkEnd w:id="154"/>
      <w:subDoc r:id="rId16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6" w:name="The_Sojourn_at_Tyre_and_Sidon"/>
      <w:bookmarkEnd w:id="155"/>
      <w:subDoc r:id="rId16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7" w:name="At_Caesarea_Philippi"/>
      <w:bookmarkEnd w:id="156"/>
      <w:subDoc r:id="rId16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8" w:name="The_Mount_of_Transfiguration"/>
      <w:bookmarkEnd w:id="157"/>
      <w:subDoc r:id="rId16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59" w:name="The_Decapolis_Tour"/>
      <w:bookmarkEnd w:id="158"/>
      <w:subDoc r:id="rId16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0" w:name="Rodan_of_Alexandria"/>
      <w:bookmarkEnd w:id="159"/>
      <w:subDoc r:id="rId16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1" w:name="Further_Discussions_with_Rodan"/>
      <w:bookmarkEnd w:id="160"/>
      <w:subDoc r:id="rId16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2" w:name="At_the_Feast_of_Tabernacles"/>
      <w:bookmarkEnd w:id="161"/>
      <w:subDoc r:id="rId16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3" w:name="Ordination_of_the_Seventy_at_Mag"/>
      <w:bookmarkEnd w:id="162"/>
      <w:subDoc r:id="rId16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4" w:name="At_the_Feast_of_Dedication"/>
      <w:bookmarkEnd w:id="163"/>
      <w:subDoc r:id="rId17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5" w:name="The_Perean_Mission_Begins"/>
      <w:bookmarkEnd w:id="164"/>
      <w:subDoc r:id="rId17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6" w:name="Last_Visit_to_Northern_Perea"/>
      <w:bookmarkEnd w:id="165"/>
      <w:subDoc r:id="rId17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7" w:name="The_Visit_to_Philadelphia"/>
      <w:bookmarkEnd w:id="166"/>
      <w:subDoc r:id="rId17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8" w:name="The_Resurrection_of_Lazarus"/>
      <w:bookmarkEnd w:id="167"/>
      <w:subDoc r:id="rId17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69" w:name="Last_Teaching_at_Pella"/>
      <w:bookmarkEnd w:id="168"/>
      <w:subDoc r:id="rId17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0" w:name="The_Kingdom_of_Heaven"/>
      <w:bookmarkEnd w:id="169"/>
      <w:subDoc r:id="rId17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1" w:name="On_the_Way_to_Jerusalem"/>
      <w:bookmarkEnd w:id="170"/>
      <w:subDoc r:id="rId17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2" w:name="Going_into_Jerusalem"/>
      <w:bookmarkEnd w:id="171"/>
      <w:subDoc r:id="rId17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3" w:name="Monday_in_Jerusalem"/>
      <w:bookmarkEnd w:id="172"/>
      <w:subDoc r:id="rId17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4" w:name="Tuesday_Morning_in_the_Temple"/>
      <w:bookmarkEnd w:id="173"/>
      <w:subDoc r:id="rId18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5" w:name="The_Last_Temple_Discourse"/>
      <w:bookmarkEnd w:id="174"/>
      <w:subDoc r:id="rId18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6" w:name="Tuesday_Evening_on_Mount_Olivet"/>
      <w:bookmarkEnd w:id="175"/>
      <w:subDoc r:id="rId18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7" w:name="Wednesday__the_Rest_Day"/>
      <w:bookmarkEnd w:id="176"/>
      <w:subDoc r:id="rId18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8" w:name="Last_Day_at_the_Camp"/>
      <w:bookmarkEnd w:id="177"/>
      <w:subDoc r:id="rId18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79" w:name="The_Last_Supper"/>
      <w:bookmarkEnd w:id="178"/>
      <w:subDoc r:id="rId18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0" w:name="The_Farewell_Discourse"/>
      <w:bookmarkEnd w:id="179"/>
      <w:subDoc r:id="rId18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1" w:name="Final_Admonitions_and_Warnings"/>
      <w:bookmarkEnd w:id="180"/>
      <w:subDoc r:id="rId18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2" w:name="In_Gethsemane"/>
      <w:bookmarkEnd w:id="181"/>
      <w:subDoc r:id="rId18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3" w:name="The_Betrayal_and_Arrest_of_Jesus"/>
      <w:bookmarkEnd w:id="182"/>
      <w:subDoc r:id="rId18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4" w:name="Before_the_Sanhedrin_Court"/>
      <w:bookmarkEnd w:id="183"/>
      <w:subDoc r:id="rId19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5" w:name="The_Trial_Before_Pilate"/>
      <w:bookmarkEnd w:id="184"/>
      <w:subDoc r:id="rId19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6" w:name="Just_Before_the_Crucifixion"/>
      <w:bookmarkEnd w:id="185"/>
      <w:subDoc r:id="rId192"/>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7" w:name="The_Crucifixion"/>
      <w:bookmarkEnd w:id="186"/>
      <w:subDoc r:id="rId193"/>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8" w:name="The_Time_of_the_Tomb"/>
      <w:bookmarkEnd w:id="187"/>
      <w:subDoc r:id="rId194"/>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89" w:name="The_Resurrection"/>
      <w:bookmarkEnd w:id="188"/>
      <w:subDoc r:id="rId195"/>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0" w:name="Morontia_Appearances_of_Jesus"/>
      <w:bookmarkEnd w:id="189"/>
      <w:subDoc r:id="rId196"/>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1" w:name="Appearances_to_the_Apostles_and"/>
      <w:bookmarkEnd w:id="190"/>
      <w:subDoc r:id="rId197"/>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2" w:name="Appearances_in_Galilee"/>
      <w:bookmarkEnd w:id="191"/>
      <w:subDoc r:id="rId198"/>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3" w:name="Final_Appearances_and_Ascension"/>
      <w:bookmarkEnd w:id="192"/>
      <w:subDoc r:id="rId199"/>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4" w:name="Bestowal_of_the_Spirit_of_Truth"/>
      <w:bookmarkEnd w:id="193"/>
      <w:subDoc r:id="rId200"/>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5" w:name="After_Pentecost"/>
      <w:bookmarkEnd w:id="194"/>
      <w:subDoc r:id="rId201"/>
    </w:p>
    <w:p w:rsidR="00896DAD" w:rsidRDefault="00896DAD" w:rsidP="005E619A">
      <w:pPr>
        <w:sectPr w:rsidR="00896DAD" w:rsidSect="005E619A">
          <w:type w:val="continuous"/>
          <w:pgSz w:w="12240" w:h="15840"/>
          <w:pgMar w:top="1440" w:right="1440" w:bottom="1440" w:left="1440" w:header="720" w:footer="720" w:gutter="0"/>
          <w:cols w:space="720"/>
          <w:docGrid w:linePitch="360"/>
        </w:sectPr>
      </w:pPr>
      <w:bookmarkStart w:id="196" w:name="The_Faith_of_Jesus"/>
      <w:bookmarkEnd w:id="195"/>
      <w:subDoc r:id="rId202"/>
    </w:p>
    <w:bookmarkEnd w:id="196"/>
    <w:p w:rsidR="00896DAD" w:rsidRDefault="00896DAD">
      <w:pPr>
        <w:pStyle w:val="Para05"/>
      </w:pPr>
      <w:subDoc r:id="rId203"/>
    </w:p>
    <w:sectPr w:rsidR="00896DAD" w:rsidSect="005E61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masterPages"/>
  <w:zoom w:val="bestFit" w:percent="2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D5"/>
    <w:rsid w:val="00487FD5"/>
    <w:rsid w:val="005E619A"/>
    <w:rsid w:val="006B700F"/>
    <w:rsid w:val="00896DAD"/>
    <w:rsid w:val="00B4291B"/>
    <w:rsid w:val="115B5802"/>
    <w:rsid w:val="27C21CAF"/>
    <w:rsid w:val="3CEC78FF"/>
    <w:rsid w:val="424F077A"/>
    <w:rsid w:val="4FDF7082"/>
    <w:rsid w:val="5F88715D"/>
    <w:rsid w:val="70583D8C"/>
    <w:rsid w:val="75DD46F9"/>
    <w:rsid w:val="75F3408F"/>
    <w:rsid w:val="78DD5CB5"/>
    <w:rsid w:val="7FB9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6"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384" w:lineRule="atLeast"/>
    </w:pPr>
    <w:rPr>
      <w:rFonts w:ascii="Times New Roman" w:eastAsia="Times New Roman" w:hAnsi="Times New Roman" w:cs="Times New Roman"/>
      <w:color w:val="000000"/>
      <w:sz w:val="24"/>
      <w:szCs w:val="24"/>
      <w:lang w:val="en" w:eastAsia="en"/>
    </w:rPr>
  </w:style>
  <w:style w:type="paragraph" w:styleId="Heading1">
    <w:name w:val="heading 1"/>
    <w:basedOn w:val="Normal"/>
    <w:qFormat/>
    <w:pPr>
      <w:pBdr>
        <w:bottom w:val="none" w:sz="0" w:space="12" w:color="auto"/>
      </w:pBdr>
      <w:spacing w:beforeLines="67" w:afterLines="67" w:line="576" w:lineRule="atLeast"/>
      <w:jc w:val="center"/>
      <w:outlineLvl w:val="0"/>
    </w:pPr>
    <w:rPr>
      <w:b/>
      <w:bCs/>
      <w:sz w:val="48"/>
      <w:szCs w:val="48"/>
    </w:rPr>
  </w:style>
  <w:style w:type="paragraph" w:styleId="Heading2">
    <w:name w:val="heading 2"/>
    <w:basedOn w:val="Normal"/>
    <w:qFormat/>
    <w:pPr>
      <w:pBdr>
        <w:top w:val="none" w:sz="0" w:space="17" w:color="auto"/>
        <w:bottom w:val="none" w:sz="0" w:space="17" w:color="auto"/>
      </w:pBdr>
      <w:spacing w:beforeLines="83" w:afterLines="83" w:line="408" w:lineRule="atLeast"/>
      <w:jc w:val="center"/>
      <w:outlineLvl w:val="1"/>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pPr>
      <w:pBdr>
        <w:bottom w:val="none" w:sz="0" w:space="12" w:color="auto"/>
      </w:pBdr>
    </w:pPr>
  </w:style>
  <w:style w:type="paragraph" w:customStyle="1" w:styleId="Para03">
    <w:name w:val="Para 03"/>
    <w:basedOn w:val="Normal"/>
    <w:qFormat/>
    <w:pPr>
      <w:ind w:leftChars="200" w:left="200"/>
    </w:pPr>
    <w:rPr>
      <w:color w:val="0000FF"/>
      <w:u w:val="single"/>
    </w:rPr>
  </w:style>
  <w:style w:type="paragraph" w:customStyle="1" w:styleId="Para04">
    <w:name w:val="Para 04"/>
    <w:basedOn w:val="Normal"/>
    <w:qFormat/>
    <w:pPr>
      <w:pBdr>
        <w:bottom w:val="none" w:sz="0" w:space="24" w:color="auto"/>
      </w:pBdr>
    </w:pPr>
  </w:style>
  <w:style w:type="paragraph" w:customStyle="1" w:styleId="Para05">
    <w:name w:val="Para 05"/>
    <w:basedOn w:val="Normal"/>
    <w:qFormat/>
    <w:pPr>
      <w:pBdr>
        <w:bottom w:val="none" w:sz="0" w:space="4" w:color="auto"/>
      </w:pBdr>
    </w:pPr>
  </w:style>
  <w:style w:type="paragraph" w:customStyle="1" w:styleId="Para06">
    <w:name w:val="Para 06"/>
    <w:basedOn w:val="Normal"/>
    <w:qFormat/>
    <w:rPr>
      <w:color w:val="0000FF"/>
      <w:u w:val="single"/>
    </w:rPr>
  </w:style>
  <w:style w:type="paragraph" w:customStyle="1" w:styleId="Para07">
    <w:name w:val="Para 07"/>
    <w:basedOn w:val="Normal"/>
    <w:qFormat/>
    <w:pPr>
      <w:pBdr>
        <w:bottom w:val="none" w:sz="0" w:space="8" w:color="auto"/>
      </w:pBdr>
      <w:spacing w:line="544" w:lineRule="atLeast"/>
      <w:jc w:val="center"/>
    </w:pPr>
    <w:rPr>
      <w:b/>
      <w:bCs/>
      <w:sz w:val="34"/>
      <w:szCs w:val="34"/>
    </w:rPr>
  </w:style>
  <w:style w:type="paragraph" w:customStyle="1" w:styleId="Para08">
    <w:name w:val="Para 08"/>
    <w:basedOn w:val="Normal"/>
    <w:qFormat/>
    <w:pPr>
      <w:jc w:val="center"/>
    </w:pPr>
    <w:rPr>
      <w:color w:val="0000FF"/>
      <w:u w:val="single"/>
    </w:rPr>
  </w:style>
  <w:style w:type="paragraph" w:customStyle="1" w:styleId="Para10">
    <w:name w:val="Para 10"/>
    <w:basedOn w:val="Normal"/>
    <w:qFormat/>
    <w:pPr>
      <w:spacing w:line="768" w:lineRule="atLeast"/>
      <w:jc w:val="center"/>
    </w:pPr>
    <w:rPr>
      <w:b/>
      <w:bCs/>
      <w:sz w:val="48"/>
      <w:szCs w:val="48"/>
    </w:rPr>
  </w:style>
  <w:style w:type="paragraph" w:customStyle="1" w:styleId="Para11">
    <w:name w:val="Para 11"/>
    <w:basedOn w:val="Normal"/>
    <w:qFormat/>
    <w:pPr>
      <w:ind w:firstLineChars="100" w:firstLine="100"/>
    </w:pPr>
    <w:rPr>
      <w:color w:val="0000FF"/>
      <w:u w:val="single"/>
    </w:rPr>
  </w:style>
  <w:style w:type="paragraph" w:customStyle="1" w:styleId="Para12">
    <w:name w:val="Para 12"/>
    <w:basedOn w:val="Normal"/>
    <w:qFormat/>
    <w:pPr>
      <w:pBdr>
        <w:left w:val="none" w:sz="0" w:space="4" w:color="auto"/>
      </w:pBdr>
      <w:ind w:hangingChars="900" w:hanging="900"/>
    </w:pPr>
  </w:style>
  <w:style w:type="paragraph" w:customStyle="1" w:styleId="Para13">
    <w:name w:val="Para 13"/>
    <w:basedOn w:val="Normal"/>
    <w:qFormat/>
    <w:rPr>
      <w:color w:val="777777"/>
      <w:sz w:val="18"/>
      <w:szCs w:val="18"/>
    </w:rPr>
  </w:style>
  <w:style w:type="paragraph" w:customStyle="1" w:styleId="Para14">
    <w:name w:val="Para 14"/>
    <w:basedOn w:val="Normal"/>
    <w:qFormat/>
    <w:rPr>
      <w:i/>
      <w:iCs/>
    </w:rPr>
  </w:style>
  <w:style w:type="paragraph" w:customStyle="1" w:styleId="Para15">
    <w:name w:val="Para 15"/>
    <w:basedOn w:val="Normal"/>
    <w:qFormat/>
    <w:pPr>
      <w:spacing w:afterLines="100"/>
    </w:pPr>
  </w:style>
  <w:style w:type="paragraph" w:customStyle="1" w:styleId="Para16">
    <w:name w:val="Para 16"/>
    <w:basedOn w:val="Normal"/>
    <w:qFormat/>
  </w:style>
  <w:style w:type="paragraph" w:customStyle="1" w:styleId="Para17">
    <w:name w:val="Para 17"/>
    <w:basedOn w:val="Normal"/>
    <w:qFormat/>
    <w:pPr>
      <w:pBdr>
        <w:bottom w:val="none" w:sz="0" w:space="24" w:color="auto"/>
      </w:pBdr>
      <w:jc w:val="center"/>
    </w:pPr>
  </w:style>
  <w:style w:type="paragraph" w:customStyle="1" w:styleId="Para18">
    <w:name w:val="Para 18"/>
    <w:basedOn w:val="Normal"/>
    <w:qFormat/>
    <w:rPr>
      <w:b/>
      <w:bCs/>
    </w:rPr>
  </w:style>
  <w:style w:type="paragraph" w:customStyle="1" w:styleId="Para19">
    <w:name w:val="Para 19"/>
    <w:basedOn w:val="Normal"/>
    <w:qFormat/>
    <w:pPr>
      <w:jc w:val="center"/>
    </w:pPr>
  </w:style>
  <w:style w:type="paragraph" w:customStyle="1" w:styleId="Para20">
    <w:name w:val="Para 20"/>
    <w:basedOn w:val="Normal"/>
    <w:qFormat/>
    <w:pPr>
      <w:ind w:leftChars="200" w:left="200"/>
    </w:pPr>
  </w:style>
  <w:style w:type="paragraph" w:customStyle="1" w:styleId="Para21">
    <w:name w:val="Para 21"/>
    <w:basedOn w:val="Normal"/>
    <w:qFormat/>
    <w:pPr>
      <w:pBdr>
        <w:bottom w:val="none" w:sz="0" w:space="12" w:color="auto"/>
      </w:pBdr>
    </w:pPr>
    <w:rPr>
      <w:color w:val="777777"/>
      <w:sz w:val="18"/>
      <w:szCs w:val="18"/>
    </w:rPr>
  </w:style>
  <w:style w:type="paragraph" w:customStyle="1" w:styleId="Para22">
    <w:name w:val="Para 22"/>
    <w:basedOn w:val="Normal"/>
    <w:qFormat/>
    <w:pPr>
      <w:spacing w:line="768" w:lineRule="atLeast"/>
      <w:jc w:val="center"/>
    </w:pPr>
    <w:rPr>
      <w:b/>
      <w:bCs/>
      <w:color w:val="0000FF"/>
      <w:sz w:val="48"/>
      <w:szCs w:val="48"/>
      <w:u w:val="single"/>
    </w:rPr>
  </w:style>
  <w:style w:type="paragraph" w:customStyle="1" w:styleId="Para23">
    <w:name w:val="Para 23"/>
    <w:basedOn w:val="Normal"/>
    <w:qFormat/>
    <w:pPr>
      <w:pBdr>
        <w:top w:val="none" w:sz="0" w:space="4" w:color="auto"/>
        <w:bottom w:val="none" w:sz="0" w:space="4" w:color="auto"/>
      </w:pBdr>
      <w:jc w:val="center"/>
    </w:pPr>
  </w:style>
  <w:style w:type="paragraph" w:customStyle="1" w:styleId="Para24">
    <w:name w:val="Para 24"/>
    <w:basedOn w:val="Normal"/>
    <w:qFormat/>
    <w:pPr>
      <w:pBdr>
        <w:bottom w:val="none" w:sz="0" w:space="24" w:color="auto"/>
      </w:pBdr>
      <w:jc w:val="center"/>
    </w:pPr>
    <w:rPr>
      <w:color w:val="1295D8"/>
    </w:rPr>
  </w:style>
  <w:style w:type="paragraph" w:customStyle="1" w:styleId="Para25">
    <w:name w:val="Para 25"/>
    <w:basedOn w:val="Normal"/>
    <w:qFormat/>
    <w:pPr>
      <w:pBdr>
        <w:bottom w:val="none" w:sz="0" w:space="24" w:color="auto"/>
      </w:pBdr>
      <w:jc w:val="center"/>
    </w:pPr>
    <w:rPr>
      <w:sz w:val="48"/>
      <w:szCs w:val="48"/>
    </w:rPr>
  </w:style>
  <w:style w:type="paragraph" w:customStyle="1" w:styleId="Para26">
    <w:name w:val="Para 26"/>
    <w:basedOn w:val="Normal"/>
    <w:qFormat/>
    <w:pPr>
      <w:pBdr>
        <w:top w:val="none" w:sz="0" w:space="4" w:color="auto"/>
        <w:bottom w:val="none" w:sz="0" w:space="4" w:color="auto"/>
      </w:pBdr>
      <w:jc w:val="center"/>
    </w:pPr>
    <w:rPr>
      <w:i/>
      <w:iCs/>
    </w:rPr>
  </w:style>
  <w:style w:type="paragraph" w:customStyle="1" w:styleId="Para27">
    <w:name w:val="Para 27"/>
    <w:basedOn w:val="Normal"/>
    <w:qFormat/>
    <w:pPr>
      <w:spacing w:afterLines="100"/>
    </w:pPr>
    <w:rPr>
      <w:color w:val="777777"/>
      <w:sz w:val="18"/>
      <w:szCs w:val="18"/>
    </w:rPr>
  </w:style>
  <w:style w:type="paragraph" w:customStyle="1" w:styleId="Para28">
    <w:name w:val="Para 28"/>
    <w:basedOn w:val="Normal"/>
    <w:qFormat/>
    <w:pPr>
      <w:spacing w:afterLines="100"/>
    </w:pPr>
    <w:rPr>
      <w:i/>
      <w:iCs/>
    </w:rPr>
  </w:style>
  <w:style w:type="character" w:customStyle="1" w:styleId="00Text">
    <w:name w:val="00 Text"/>
    <w:qFormat/>
    <w:rPr>
      <w:color w:val="777777"/>
      <w:sz w:val="18"/>
      <w:szCs w:val="18"/>
    </w:rPr>
  </w:style>
  <w:style w:type="character" w:customStyle="1" w:styleId="01Text">
    <w:name w:val="01 Text"/>
    <w:rPr>
      <w:i/>
      <w:iCs/>
    </w:rPr>
  </w:style>
  <w:style w:type="character" w:customStyle="1" w:styleId="02Text">
    <w:name w:val="02 Text"/>
    <w:qFormat/>
    <w:rPr>
      <w:color w:val="000000"/>
      <w:u w:val="none"/>
    </w:rPr>
  </w:style>
  <w:style w:type="character" w:customStyle="1" w:styleId="03Text">
    <w:name w:val="03 Text"/>
    <w:qFormat/>
    <w:rPr>
      <w:color w:val="0000FF"/>
      <w:u w:val="single"/>
    </w:rPr>
  </w:style>
  <w:style w:type="character" w:customStyle="1" w:styleId="04Text">
    <w:name w:val="04 Text"/>
    <w:rPr>
      <w:smallCaps/>
    </w:rPr>
  </w:style>
  <w:style w:type="character" w:customStyle="1" w:styleId="05Text">
    <w:name w:val="05 Text"/>
    <w:qFormat/>
    <w:rPr>
      <w:i/>
      <w:iCs/>
      <w:color w:val="777777"/>
      <w:sz w:val="18"/>
      <w:szCs w:val="18"/>
    </w:rPr>
  </w:style>
  <w:style w:type="character" w:customStyle="1" w:styleId="06Text">
    <w:name w:val="06 Text"/>
    <w:rPr>
      <w:color w:val="000000"/>
      <w:sz w:val="24"/>
      <w:szCs w:val="24"/>
    </w:rPr>
  </w:style>
  <w:style w:type="character" w:customStyle="1" w:styleId="07Text">
    <w:name w:val="07 Text"/>
    <w:rPr>
      <w:i/>
      <w:iCs/>
      <w:color w:val="000000"/>
      <w:sz w:val="24"/>
      <w:szCs w:val="24"/>
    </w:rPr>
  </w:style>
  <w:style w:type="character" w:customStyle="1" w:styleId="08Text">
    <w:name w:val="08 Text"/>
    <w:qFormat/>
    <w:rPr>
      <w:sz w:val="18"/>
      <w:szCs w:val="18"/>
      <w:vertAlign w:val="superscript"/>
    </w:rPr>
  </w:style>
  <w:style w:type="character" w:customStyle="1" w:styleId="09Text">
    <w:name w:val="09 Text"/>
    <w:qFormat/>
    <w:rPr>
      <w:b/>
      <w:bCs/>
    </w:rPr>
  </w:style>
  <w:style w:type="character" w:customStyle="1" w:styleId="10Text">
    <w:name w:val="10 Text"/>
    <w:qFormat/>
    <w:rPr>
      <w:sz w:val="24"/>
      <w:szCs w:val="24"/>
    </w:rPr>
  </w:style>
  <w:style w:type="character" w:customStyle="1" w:styleId="11Text">
    <w:name w:val="11 Text"/>
    <w:rPr>
      <w:color w:val="000000"/>
    </w:rPr>
  </w:style>
  <w:style w:type="paragraph" w:customStyle="1" w:styleId="0Block">
    <w:name w:val="0 Block"/>
    <w:qFormat/>
    <w:pPr>
      <w:spacing w:line="288" w:lineRule="atLeast"/>
    </w:pPr>
    <w:rPr>
      <w:rFonts w:cs="Times New Roman"/>
      <w:sz w:val="22"/>
      <w:szCs w:val="22"/>
      <w:lang w:val="en" w:eastAsia="en"/>
    </w:rPr>
  </w:style>
  <w:style w:type="paragraph" w:customStyle="1" w:styleId="1Block">
    <w:name w:val="1 Block"/>
    <w:basedOn w:val="0Block"/>
    <w:qFormat/>
    <w:pPr>
      <w:pBdr>
        <w:top w:val="inset" w:sz="4" w:space="0" w:color="auto"/>
      </w:pBdr>
      <w:spacing w:beforeLines="50" w:afterLines="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subDocument" Target="Relation%20of%20Adjusters%20to%20Individual%20Mortals.docx" TargetMode="External"/><Relationship Id="rId21" Type="http://schemas.openxmlformats.org/officeDocument/2006/relationships/subDocument" Target="M.docx" TargetMode="External"/><Relationship Id="rId42" Type="http://schemas.openxmlformats.org/officeDocument/2006/relationships/subDocument" Target="The%20Local%20Universe%20Sons%20of%20God.docx" TargetMode="External"/><Relationship Id="rId63" Type="http://schemas.openxmlformats.org/officeDocument/2006/relationships/subDocument" Target="Universal%20Unity.docx" TargetMode="External"/><Relationship Id="rId84" Type="http://schemas.openxmlformats.org/officeDocument/2006/relationships/subDocument" Target="The%20Midway%20Creatures.docx" TargetMode="External"/><Relationship Id="rId138" Type="http://schemas.openxmlformats.org/officeDocument/2006/relationships/subDocument" Target="The%20World.docx" TargetMode="External"/><Relationship Id="rId159" Type="http://schemas.openxmlformats.org/officeDocument/2006/relationships/subDocument" Target="Events%20Leading%20up%20to%20the%20Capernaum%20Crisis.docx" TargetMode="External"/><Relationship Id="rId170" Type="http://schemas.openxmlformats.org/officeDocument/2006/relationships/subDocument" Target="Ordination%20of%20the%20Seventy%20at%20Magadan.docx" TargetMode="External"/><Relationship Id="rId191" Type="http://schemas.openxmlformats.org/officeDocument/2006/relationships/subDocument" Target="Before%20the%20Sanhedrin%20Court.docx" TargetMode="External"/><Relationship Id="rId205" Type="http://schemas.openxmlformats.org/officeDocument/2006/relationships/theme" Target="theme/theme1.xml"/><Relationship Id="rId107" Type="http://schemas.openxmlformats.org/officeDocument/2006/relationships/subDocument" Target="Religion%20in%20Human%20Experience.docx" TargetMode="External"/><Relationship Id="rId11" Type="http://schemas.openxmlformats.org/officeDocument/2006/relationships/subDocument" Target="Relation%20of%20the%20Eternal%20Son%20to%20the%20Universe.docx" TargetMode="External"/><Relationship Id="rId32" Type="http://schemas.openxmlformats.org/officeDocument/2006/relationships/subDocument" Target="Ministering%20Spirits%20of%20the%20Central%20Universe.docx" TargetMode="External"/><Relationship Id="rId53" Type="http://schemas.openxmlformats.org/officeDocument/2006/relationships/subDocument" Target="The%20Local%20System%20Headquarters.docx" TargetMode="External"/><Relationship Id="rId74" Type="http://schemas.openxmlformats.org/officeDocument/2006/relationships/subDocument" Target="The%20Planetary%20Rebellion.docx" TargetMode="External"/><Relationship Id="rId128" Type="http://schemas.openxmlformats.org/officeDocument/2006/relationships/subDocument" Target="The%20Times%20of%20Michael.docx" TargetMode="External"/><Relationship Id="rId149" Type="http://schemas.openxmlformats.org/officeDocument/2006/relationships/subDocument" Target="The%20Passover%20at%20Jerusalem.docx" TargetMode="External"/><Relationship Id="rId5" Type="http://schemas.openxmlformats.org/officeDocument/2006/relationships/subDocument" Target="The%20Universal%20Father.docx" TargetMode="External"/><Relationship Id="rId95" Type="http://schemas.openxmlformats.org/officeDocument/2006/relationships/subDocument" Target="Fetishes.docx" TargetMode="External"/><Relationship Id="rId160" Type="http://schemas.openxmlformats.org/officeDocument/2006/relationships/subDocument" Target="The%20Crisis%20at%20Capernaum.docx" TargetMode="External"/><Relationship Id="rId181" Type="http://schemas.openxmlformats.org/officeDocument/2006/relationships/subDocument" Target="Tuesday%20Morning%20in%20the%20Temple.docx" TargetMode="External"/><Relationship Id="rId22" Type="http://schemas.openxmlformats.org/officeDocument/2006/relationships/subDocument" Target="The%20Seven%20Supreme%20Spirit%20Groups.docx" TargetMode="External"/><Relationship Id="rId43" Type="http://schemas.openxmlformats.org/officeDocument/2006/relationships/subDocument" Target="The%20Life%20Carriers.docx" TargetMode="External"/><Relationship Id="rId64" Type="http://schemas.openxmlformats.org/officeDocument/2006/relationships/subDocument" Target="The%20Origin%20of%20Urantia.docx" TargetMode="External"/><Relationship Id="rId118" Type="http://schemas.openxmlformats.org/officeDocument/2006/relationships/subDocument" Target="The%20Adjuster%20and%20the%20Soul.docx" TargetMode="External"/><Relationship Id="rId139" Type="http://schemas.openxmlformats.org/officeDocument/2006/relationships/subDocument" Target="The%20Sojourn%20at%20Rome.docx" TargetMode="External"/><Relationship Id="rId85" Type="http://schemas.openxmlformats.org/officeDocument/2006/relationships/subDocument" Target="The%20Violet%20Race%20After%20the%20Days%20of%20Adam.docx" TargetMode="External"/><Relationship Id="rId150" Type="http://schemas.openxmlformats.org/officeDocument/2006/relationships/subDocument" Target="Going%20Through%20Samaria.docx" TargetMode="External"/><Relationship Id="rId171" Type="http://schemas.openxmlformats.org/officeDocument/2006/relationships/subDocument" Target="At%20the%20Feast%20of%20Dedication.docx" TargetMode="External"/><Relationship Id="rId192" Type="http://schemas.openxmlformats.org/officeDocument/2006/relationships/subDocument" Target="The%20Trial%20Before%20Pilate.docx" TargetMode="External"/><Relationship Id="rId12" Type="http://schemas.openxmlformats.org/officeDocument/2006/relationships/subDocument" Target="The%20Infinite%20Spirit.docx" TargetMode="External"/><Relationship Id="rId33" Type="http://schemas.openxmlformats.org/officeDocument/2006/relationships/subDocument" Target="Ministry%20of%20the%20Primary%20Supernaphim.docx" TargetMode="External"/><Relationship Id="rId108" Type="http://schemas.openxmlformats.org/officeDocument/2006/relationships/subDocument" Target="The%20Real%20Nature%20of%20Religion.docx" TargetMode="External"/><Relationship Id="rId129" Type="http://schemas.openxmlformats.org/officeDocument/2006/relationships/subDocument" Target="Birth%20and%20Infancy%20of%20Jesus.docx" TargetMode="External"/><Relationship Id="rId54" Type="http://schemas.openxmlformats.org/officeDocument/2006/relationships/subDocument" Target="The%20Seven%20Mansion%20Worlds.docx" TargetMode="External"/><Relationship Id="rId75" Type="http://schemas.openxmlformats.org/officeDocument/2006/relationships/subDocument" Target="The%20Dawn%20of%20Civilization.docx" TargetMode="External"/><Relationship Id="rId96" Type="http://schemas.openxmlformats.org/officeDocument/2006/relationships/subDocument" Target="Sin.docx" TargetMode="External"/><Relationship Id="rId140" Type="http://schemas.openxmlformats.org/officeDocument/2006/relationships/subDocument" Target="The%20Return%20from%20Rome.docx" TargetMode="External"/><Relationship Id="rId161" Type="http://schemas.openxmlformats.org/officeDocument/2006/relationships/subDocument" Target="Last%20Days%20at%20Capernaum.docx" TargetMode="External"/><Relationship Id="rId182" Type="http://schemas.openxmlformats.org/officeDocument/2006/relationships/subDocument" Target="The%20Last%20Temple%20Discourse.docx" TargetMode="External"/><Relationship Id="rId6" Type="http://schemas.openxmlformats.org/officeDocument/2006/relationships/subDocument" Target="The%20Nature%20of%20God.docx" TargetMode="External"/><Relationship Id="rId23" Type="http://schemas.openxmlformats.org/officeDocument/2006/relationships/subDocument" Target="M1.docx" TargetMode="External"/><Relationship Id="rId119" Type="http://schemas.openxmlformats.org/officeDocument/2006/relationships/subDocument" Target="Personality%20Survival.docx" TargetMode="External"/><Relationship Id="rId44" Type="http://schemas.openxmlformats.org/officeDocument/2006/relationships/subDocument" Target="Personalities%20of%20the%20Local%20Universe.docx" TargetMode="External"/><Relationship Id="rId65" Type="http://schemas.openxmlformats.org/officeDocument/2006/relationships/subDocument" Target="Life%20Establishment%20on%20Urantia.docx" TargetMode="External"/><Relationship Id="rId86" Type="http://schemas.openxmlformats.org/officeDocument/2006/relationships/subDocument" Target="Andite%20Expansion%20in%20the%20Orient.docx" TargetMode="External"/><Relationship Id="rId130" Type="http://schemas.openxmlformats.org/officeDocument/2006/relationships/subDocument" Target="The%20Early%20Childhood%20of%20Jesus.docx" TargetMode="External"/><Relationship Id="rId151" Type="http://schemas.openxmlformats.org/officeDocument/2006/relationships/subDocument" Target="At%20Gilboa%20and%20in%20the%20Decapolis.docx" TargetMode="External"/><Relationship Id="rId172" Type="http://schemas.openxmlformats.org/officeDocument/2006/relationships/subDocument" Target="The%20Perean%20Mission%20Begins.docx" TargetMode="External"/><Relationship Id="rId193" Type="http://schemas.openxmlformats.org/officeDocument/2006/relationships/subDocument" Target="Just%20Before%20the%20Crucifixion.docx" TargetMode="External"/><Relationship Id="rId13" Type="http://schemas.openxmlformats.org/officeDocument/2006/relationships/subDocument" Target="Relation%20of%20the%20Infinite%20Spirit%20to%20the%20Universe.docx" TargetMode="External"/><Relationship Id="rId109" Type="http://schemas.openxmlformats.org/officeDocument/2006/relationships/subDocument" Target="The%20Foundations%20of%20Religious%20Faith.docx" TargetMode="External"/><Relationship Id="rId34" Type="http://schemas.openxmlformats.org/officeDocument/2006/relationships/subDocument" Target="Ministering%20Spirits%20of%20the%20Superuniverses.docx" TargetMode="External"/><Relationship Id="rId55" Type="http://schemas.openxmlformats.org/officeDocument/2006/relationships/subDocument" Target="The%20Morontia%20Life.docx" TargetMode="External"/><Relationship Id="rId76" Type="http://schemas.openxmlformats.org/officeDocument/2006/relationships/subDocument" Target="Primitive%20Human%20Institutions.docx" TargetMode="External"/><Relationship Id="rId97" Type="http://schemas.openxmlformats.org/officeDocument/2006/relationships/subDocument" Target="Shamanism.docx" TargetMode="External"/><Relationship Id="rId120" Type="http://schemas.openxmlformats.org/officeDocument/2006/relationships/subDocument" Target="Seraphic%20Guardians%20of%20Destiny.docx" TargetMode="External"/><Relationship Id="rId141" Type="http://schemas.openxmlformats.org/officeDocument/2006/relationships/subDocument" Target="The%20Transition%20Years.docx" TargetMode="External"/><Relationship Id="rId7" Type="http://schemas.openxmlformats.org/officeDocument/2006/relationships/subDocument" Target="The%20Attributes%20of%20God.docx" TargetMode="External"/><Relationship Id="rId162" Type="http://schemas.openxmlformats.org/officeDocument/2006/relationships/subDocument" Target="Fleeing%20Through%20Northern%20Galilee.docx" TargetMode="External"/><Relationship Id="rId183" Type="http://schemas.openxmlformats.org/officeDocument/2006/relationships/subDocument" Target="Tuesday%20Evening%20on%20Mount%20Olivet.docx" TargetMode="External"/><Relationship Id="rId24" Type="http://schemas.openxmlformats.org/officeDocument/2006/relationships/subDocument" Target="The%20Supreme%20Trinity%20Personalities.docx" TargetMode="External"/><Relationship Id="rId40" Type="http://schemas.openxmlformats.org/officeDocument/2006/relationships/subDocument" Target="Administration%20of%20the%20Local%20Universe.docx" TargetMode="External"/><Relationship Id="rId45" Type="http://schemas.openxmlformats.org/officeDocument/2006/relationships/subDocument" Target="Ministering%20Spirits%20of%20the%20Local%20Universe.docx" TargetMode="External"/><Relationship Id="rId66" Type="http://schemas.openxmlformats.org/officeDocument/2006/relationships/subDocument" Target="The%20Marine.docx" TargetMode="External"/><Relationship Id="rId87" Type="http://schemas.openxmlformats.org/officeDocument/2006/relationships/subDocument" Target="Andite%20Expansion%20in%20the%20Occident.docx" TargetMode="External"/><Relationship Id="rId110" Type="http://schemas.openxmlformats.org/officeDocument/2006/relationships/subDocument" Target="The%20Reality%20of%20Religious%20Experience.docx" TargetMode="External"/><Relationship Id="rId115" Type="http://schemas.openxmlformats.org/officeDocument/2006/relationships/subDocument" Target="Mission%20and%20Ministry%20of%20Thought%20Adjusters.docx" TargetMode="External"/><Relationship Id="rId131" Type="http://schemas.openxmlformats.org/officeDocument/2006/relationships/subDocument" Target="The%20Later%20Childhood%20of%20Jesus.docx" TargetMode="External"/><Relationship Id="rId136" Type="http://schemas.openxmlformats.org/officeDocument/2006/relationships/subDocument" Target="The%20Later%20Adult%20Life%20of%20Jesus.docx" TargetMode="External"/><Relationship Id="rId157" Type="http://schemas.openxmlformats.org/officeDocument/2006/relationships/subDocument" Target="The%20Third%20Preaching%20Tour.docx" TargetMode="External"/><Relationship Id="rId178" Type="http://schemas.openxmlformats.org/officeDocument/2006/relationships/subDocument" Target="On%20the%20Way%20to%20Jerusalem.docx" TargetMode="External"/><Relationship Id="rId61" Type="http://schemas.openxmlformats.org/officeDocument/2006/relationships/subDocument" Target="Problems%20of%20the%20Lucifer%20Rebellion.docx" TargetMode="External"/><Relationship Id="rId82" Type="http://schemas.openxmlformats.org/officeDocument/2006/relationships/subDocument" Target="The%20Default%20of%20Adam%20and%20Eve.docx" TargetMode="External"/><Relationship Id="rId152" Type="http://schemas.openxmlformats.org/officeDocument/2006/relationships/subDocument" Target="Four%20Eventful%20Days%20at%20Capernaum.docx" TargetMode="External"/><Relationship Id="rId173" Type="http://schemas.openxmlformats.org/officeDocument/2006/relationships/subDocument" Target="Last%20Visit%20to%20Northern%20Perea.docx" TargetMode="External"/><Relationship Id="rId194" Type="http://schemas.openxmlformats.org/officeDocument/2006/relationships/subDocument" Target="The%20Crucifixion.docx" TargetMode="External"/><Relationship Id="rId199" Type="http://schemas.openxmlformats.org/officeDocument/2006/relationships/subDocument" Target="Appearances%20in%20Galilee.docx" TargetMode="External"/><Relationship Id="rId203" Type="http://schemas.openxmlformats.org/officeDocument/2006/relationships/subDocument" Target="The%20Faith%20of%20Jesus.docx" TargetMode="External"/><Relationship Id="rId19" Type="http://schemas.openxmlformats.org/officeDocument/2006/relationships/subDocument" Target="The%20Seven%20Superuniverses.docx" TargetMode="External"/><Relationship Id="rId14" Type="http://schemas.openxmlformats.org/officeDocument/2006/relationships/subDocument" Target="The%20Paradise%20Trinity.docx" TargetMode="External"/><Relationship Id="rId30" Type="http://schemas.openxmlformats.org/officeDocument/2006/relationships/subDocument" Target="Higher%20Personalities%20of%20the%20Infinite%20Spirit.docx" TargetMode="External"/><Relationship Id="rId35" Type="http://schemas.openxmlformats.org/officeDocument/2006/relationships/subDocument" Target="M2.docx" TargetMode="External"/><Relationship Id="rId56" Type="http://schemas.openxmlformats.org/officeDocument/2006/relationships/subDocument" Target="The%20Inhabited%20Worlds.docx" TargetMode="External"/><Relationship Id="rId77" Type="http://schemas.openxmlformats.org/officeDocument/2006/relationships/subDocument" Target="The%20Evolution%20of%20Human%20Government.docx" TargetMode="External"/><Relationship Id="rId100" Type="http://schemas.openxmlformats.org/officeDocument/2006/relationships/subDocument" Target="Machiventa%20Melchizedek.docx" TargetMode="External"/><Relationship Id="rId105" Type="http://schemas.openxmlformats.org/officeDocument/2006/relationships/subDocument" Target="The%20Melchizedek%20Teachings%20in%20the%20Occident.docx" TargetMode="External"/><Relationship Id="rId126" Type="http://schemas.openxmlformats.org/officeDocument/2006/relationships/subDocument" Target="The%20Bestowals%20of%20Christ%20Michael.docx" TargetMode="External"/><Relationship Id="rId147" Type="http://schemas.openxmlformats.org/officeDocument/2006/relationships/subDocument" Target="The%20Ordination%20of%20the%20Twelve.docx" TargetMode="External"/><Relationship Id="rId168" Type="http://schemas.openxmlformats.org/officeDocument/2006/relationships/subDocument" Target="Further%20Discussions%20with%20Rodan.docx" TargetMode="External"/><Relationship Id="rId8" Type="http://schemas.openxmlformats.org/officeDocument/2006/relationships/subDocument" Target="God.docx" TargetMode="External"/><Relationship Id="rId51" Type="http://schemas.openxmlformats.org/officeDocument/2006/relationships/subDocument" Target="The%20Celestial%20Artisans.docx" TargetMode="External"/><Relationship Id="rId72" Type="http://schemas.openxmlformats.org/officeDocument/2006/relationships/subDocument" Target="The%20Overcontrol%20of%20Evolution.docx" TargetMode="External"/><Relationship Id="rId93" Type="http://schemas.openxmlformats.org/officeDocument/2006/relationships/subDocument" Target="Early%20Evolution%20of%20Religion.docx" TargetMode="External"/><Relationship Id="rId98" Type="http://schemas.openxmlformats.org/officeDocument/2006/relationships/subDocument" Target="The%20Evolution%20of%20Prayer.docx" TargetMode="External"/><Relationship Id="rId121" Type="http://schemas.openxmlformats.org/officeDocument/2006/relationships/subDocument" Target="Seraphic%20Planetary%20Government.docx" TargetMode="External"/><Relationship Id="rId142" Type="http://schemas.openxmlformats.org/officeDocument/2006/relationships/subDocument" Target="John%20the%20Baptist.docx" TargetMode="External"/><Relationship Id="rId163" Type="http://schemas.openxmlformats.org/officeDocument/2006/relationships/subDocument" Target="The%20Sojourn%20at%20Tyre%20and%20Sidon.docx" TargetMode="External"/><Relationship Id="rId184" Type="http://schemas.openxmlformats.org/officeDocument/2006/relationships/subDocument" Target="Wednesday.docx" TargetMode="External"/><Relationship Id="rId189" Type="http://schemas.openxmlformats.org/officeDocument/2006/relationships/subDocument" Target="In%20Gethsemane.docx" TargetMode="External"/><Relationship Id="rId3" Type="http://schemas.openxmlformats.org/officeDocument/2006/relationships/webSettings" Target="webSettings.xml"/><Relationship Id="rId25" Type="http://schemas.openxmlformats.org/officeDocument/2006/relationships/subDocument" Target="The%20Co.docx" TargetMode="External"/><Relationship Id="rId46" Type="http://schemas.openxmlformats.org/officeDocument/2006/relationships/subDocument" Target="The%20Seraphic%20Hosts.docx" TargetMode="External"/><Relationship Id="rId67" Type="http://schemas.openxmlformats.org/officeDocument/2006/relationships/subDocument" Target="Urantia%20During%20the%20Early%20Land.docx" TargetMode="External"/><Relationship Id="rId116" Type="http://schemas.openxmlformats.org/officeDocument/2006/relationships/subDocument" Target="Relation%20of%20Adjusters%20to%20Universe%20Creatures.docx" TargetMode="External"/><Relationship Id="rId137" Type="http://schemas.openxmlformats.org/officeDocument/2006/relationships/subDocument" Target="On%20the%20Way%20to%20Rome.docx" TargetMode="External"/><Relationship Id="rId158" Type="http://schemas.openxmlformats.org/officeDocument/2006/relationships/subDocument" Target="Tarrying%20and%20Teaching%20by%20the%20Seaside.docx" TargetMode="External"/><Relationship Id="rId20" Type="http://schemas.openxmlformats.org/officeDocument/2006/relationships/subDocument" Target="The%20Seven%20Master%20Spirits.docx" TargetMode="External"/><Relationship Id="rId41" Type="http://schemas.openxmlformats.org/officeDocument/2006/relationships/subDocument" Target="The%20Local%20Universe%20Mother%20Spirit.docx" TargetMode="External"/><Relationship Id="rId62" Type="http://schemas.openxmlformats.org/officeDocument/2006/relationships/subDocument" Target="The%20Spheres%20of%20Light%20and%20Life.docx" TargetMode="External"/><Relationship Id="rId83" Type="http://schemas.openxmlformats.org/officeDocument/2006/relationships/subDocument" Target="The%20Second%20Garden.docx" TargetMode="External"/><Relationship Id="rId88" Type="http://schemas.openxmlformats.org/officeDocument/2006/relationships/subDocument" Target="Development%20of%20Modern%20Civilization.docx" TargetMode="External"/><Relationship Id="rId111" Type="http://schemas.openxmlformats.org/officeDocument/2006/relationships/subDocument" Target="Growth%20of%20the%20Trinity%20Concept.docx" TargetMode="External"/><Relationship Id="rId132" Type="http://schemas.openxmlformats.org/officeDocument/2006/relationships/subDocument" Target="Jesus%20at%20Jerusalem.docx" TargetMode="External"/><Relationship Id="rId153" Type="http://schemas.openxmlformats.org/officeDocument/2006/relationships/subDocument" Target="First%20Preaching%20Tour%20of%20Galilee.docx" TargetMode="External"/><Relationship Id="rId174" Type="http://schemas.openxmlformats.org/officeDocument/2006/relationships/subDocument" Target="The%20Visit%20to%20Philadelphia.docx" TargetMode="External"/><Relationship Id="rId179" Type="http://schemas.openxmlformats.org/officeDocument/2006/relationships/subDocument" Target="Going%20into%20Jerusalem.docx" TargetMode="External"/><Relationship Id="rId195" Type="http://schemas.openxmlformats.org/officeDocument/2006/relationships/subDocument" Target="The%20Time%20of%20the%20Tomb.docx" TargetMode="External"/><Relationship Id="rId190" Type="http://schemas.openxmlformats.org/officeDocument/2006/relationships/subDocument" Target="The%20Betrayal%20and%20Arrest%20of%20Jesus.docx" TargetMode="External"/><Relationship Id="rId204" Type="http://schemas.openxmlformats.org/officeDocument/2006/relationships/fontTable" Target="fontTable.xml"/><Relationship Id="rId15" Type="http://schemas.openxmlformats.org/officeDocument/2006/relationships/subDocument" Target="The%20Eternal%20Isle%20of%20Paradise.docx" TargetMode="External"/><Relationship Id="rId36" Type="http://schemas.openxmlformats.org/officeDocument/2006/relationships/subDocument" Target="The%20Universe%20Power%20Directors.docx" TargetMode="External"/><Relationship Id="rId57" Type="http://schemas.openxmlformats.org/officeDocument/2006/relationships/subDocument" Target="The%20Planetary%20Princes.docx" TargetMode="External"/><Relationship Id="rId106" Type="http://schemas.openxmlformats.org/officeDocument/2006/relationships/subDocument" Target="The%20Social%20Problems%20of%20Religion.docx" TargetMode="External"/><Relationship Id="rId127" Type="http://schemas.openxmlformats.org/officeDocument/2006/relationships/subDocument" Target="The%20Bestowal%20of%20Michael%20on%20Urantia.docx" TargetMode="External"/><Relationship Id="rId10" Type="http://schemas.openxmlformats.org/officeDocument/2006/relationships/subDocument" Target="The%20Eternal%20Son.docx" TargetMode="External"/><Relationship Id="rId31" Type="http://schemas.openxmlformats.org/officeDocument/2006/relationships/subDocument" Target="The%20Messenger%20Hosts%20of%20Space.docx" TargetMode="External"/><Relationship Id="rId52" Type="http://schemas.openxmlformats.org/officeDocument/2006/relationships/subDocument" Target="The%20Local%20System%20Administration.docx" TargetMode="External"/><Relationship Id="rId73" Type="http://schemas.openxmlformats.org/officeDocument/2006/relationships/subDocument" Target="The%20Planetary%20Prince%20of%20Urantia.docx" TargetMode="External"/><Relationship Id="rId78" Type="http://schemas.openxmlformats.org/officeDocument/2006/relationships/subDocument" Target="Development%20of%20the%20State.docx" TargetMode="External"/><Relationship Id="rId94" Type="http://schemas.openxmlformats.org/officeDocument/2006/relationships/subDocument" Target="The%20Ghost%20Cults.docx" TargetMode="External"/><Relationship Id="rId99" Type="http://schemas.openxmlformats.org/officeDocument/2006/relationships/subDocument" Target="The%20Later%20Evolution%20of%20Religion.docx" TargetMode="External"/><Relationship Id="rId101" Type="http://schemas.openxmlformats.org/officeDocument/2006/relationships/subDocument" Target="The%20Melchizedek%20Teachings%20in%20the%20Orient.docx" TargetMode="External"/><Relationship Id="rId122" Type="http://schemas.openxmlformats.org/officeDocument/2006/relationships/subDocument" Target="The%20Supreme%20Being.docx" TargetMode="External"/><Relationship Id="rId143" Type="http://schemas.openxmlformats.org/officeDocument/2006/relationships/subDocument" Target="Baptism%20and%20the%20Forty%20Days.docx" TargetMode="External"/><Relationship Id="rId148" Type="http://schemas.openxmlformats.org/officeDocument/2006/relationships/subDocument" Target="Beginning%20the%20Public%20Work.docx" TargetMode="External"/><Relationship Id="rId164" Type="http://schemas.openxmlformats.org/officeDocument/2006/relationships/subDocument" Target="At%20Caesarea.docx" TargetMode="External"/><Relationship Id="rId169" Type="http://schemas.openxmlformats.org/officeDocument/2006/relationships/subDocument" Target="At%20the%20Feast%20of%20Tabernacles.docx" TargetMode="External"/><Relationship Id="rId185" Type="http://schemas.openxmlformats.org/officeDocument/2006/relationships/subDocument" Target="Last%20Day%20at%20the%20Camp.docx" TargetMode="External"/><Relationship Id="rId4" Type="http://schemas.openxmlformats.org/officeDocument/2006/relationships/subDocument" Target="Foreword.docx" TargetMode="External"/><Relationship Id="rId9" Type="http://schemas.openxmlformats.org/officeDocument/2006/relationships/subDocument" Target="God1.docx" TargetMode="External"/><Relationship Id="rId180" Type="http://schemas.openxmlformats.org/officeDocument/2006/relationships/subDocument" Target="Monday%20in%20Jerusalem.docx" TargetMode="External"/><Relationship Id="rId26" Type="http://schemas.openxmlformats.org/officeDocument/2006/relationships/subDocument" Target="The%20Paradise%20Sons%20of%20God.docx" TargetMode="External"/><Relationship Id="rId47" Type="http://schemas.openxmlformats.org/officeDocument/2006/relationships/subDocument" Target="The%20Ascending%20Sons%20of%20God.docx" TargetMode="External"/><Relationship Id="rId68" Type="http://schemas.openxmlformats.org/officeDocument/2006/relationships/subDocument" Target="The%20Mammalian%20Era%20on%20Urantia.docx" TargetMode="External"/><Relationship Id="rId89" Type="http://schemas.openxmlformats.org/officeDocument/2006/relationships/subDocument" Target="The%20Evolution%20of%20Marriage.docx" TargetMode="External"/><Relationship Id="rId112" Type="http://schemas.openxmlformats.org/officeDocument/2006/relationships/subDocument" Target="Deity%20and%20Reality.docx" TargetMode="External"/><Relationship Id="rId133" Type="http://schemas.openxmlformats.org/officeDocument/2006/relationships/subDocument" Target="The%20Two%20Crucial%20Years.docx" TargetMode="External"/><Relationship Id="rId154" Type="http://schemas.openxmlformats.org/officeDocument/2006/relationships/subDocument" Target="The%20Interlude%20Visit%20to%20Jerusalem.docx" TargetMode="External"/><Relationship Id="rId175" Type="http://schemas.openxmlformats.org/officeDocument/2006/relationships/subDocument" Target="The%20Resurrection%20of%20Lazarus.docx" TargetMode="External"/><Relationship Id="rId196" Type="http://schemas.openxmlformats.org/officeDocument/2006/relationships/subDocument" Target="The%20Resurrection.docx" TargetMode="External"/><Relationship Id="rId200" Type="http://schemas.openxmlformats.org/officeDocument/2006/relationships/subDocument" Target="Final%20Appearances%20and%20Ascension.docx" TargetMode="External"/><Relationship Id="rId16" Type="http://schemas.openxmlformats.org/officeDocument/2006/relationships/subDocument" Target="The%20Universe%20of%20Universes.docx" TargetMode="External"/><Relationship Id="rId37" Type="http://schemas.openxmlformats.org/officeDocument/2006/relationships/subDocument" Target="Personalities%20of%20the%20Grand%20Universe.docx" TargetMode="External"/><Relationship Id="rId58" Type="http://schemas.openxmlformats.org/officeDocument/2006/relationships/subDocument" Target="The%20Planetary%20Adams.docx" TargetMode="External"/><Relationship Id="rId79" Type="http://schemas.openxmlformats.org/officeDocument/2006/relationships/subDocument" Target="Government%20on%20a%20Neighboring%20Planet.docx" TargetMode="External"/><Relationship Id="rId102" Type="http://schemas.openxmlformats.org/officeDocument/2006/relationships/subDocument" Target="The%20Melchizedek%20Teachings%20in%20the%20Levant.docx" TargetMode="External"/><Relationship Id="rId123" Type="http://schemas.openxmlformats.org/officeDocument/2006/relationships/subDocument" Target="The%20Almighty%20Supreme.docx" TargetMode="External"/><Relationship Id="rId144" Type="http://schemas.openxmlformats.org/officeDocument/2006/relationships/subDocument" Target="Tarrying%20Time%20in%20Galilee.docx" TargetMode="External"/><Relationship Id="rId90" Type="http://schemas.openxmlformats.org/officeDocument/2006/relationships/subDocument" Target="The%20Marriage%20Institution.docx" TargetMode="External"/><Relationship Id="rId165" Type="http://schemas.openxmlformats.org/officeDocument/2006/relationships/subDocument" Target="The%20Mount%20of%20Transfiguration.docx" TargetMode="External"/><Relationship Id="rId186" Type="http://schemas.openxmlformats.org/officeDocument/2006/relationships/subDocument" Target="The%20Last%20Supper.docx" TargetMode="External"/><Relationship Id="rId27" Type="http://schemas.openxmlformats.org/officeDocument/2006/relationships/subDocument" Target="The%20Paradise%20Creator%20Sons.docx" TargetMode="External"/><Relationship Id="rId48" Type="http://schemas.openxmlformats.org/officeDocument/2006/relationships/subDocument" Target="Physical%20Aspects%20of%20the%20Local%20Universe.docx" TargetMode="External"/><Relationship Id="rId69" Type="http://schemas.openxmlformats.org/officeDocument/2006/relationships/subDocument" Target="The%20Dawn%20Races%20of%20Early%20Man.docx" TargetMode="External"/><Relationship Id="rId113" Type="http://schemas.openxmlformats.org/officeDocument/2006/relationships/subDocument" Target="Universe%20Levels%20of%20Reality.docx" TargetMode="External"/><Relationship Id="rId134" Type="http://schemas.openxmlformats.org/officeDocument/2006/relationships/subDocument" Target="The%20Adolescent%20Years.docx" TargetMode="External"/><Relationship Id="rId80" Type="http://schemas.openxmlformats.org/officeDocument/2006/relationships/subDocument" Target="The%20Garden%20of%20Eden.docx" TargetMode="External"/><Relationship Id="rId155" Type="http://schemas.openxmlformats.org/officeDocument/2006/relationships/subDocument" Target="Training%20Evangelists%20at%20Bethsaida.docx" TargetMode="External"/><Relationship Id="rId176" Type="http://schemas.openxmlformats.org/officeDocument/2006/relationships/subDocument" Target="Last%20Teaching%20at%20Pella.docx" TargetMode="External"/><Relationship Id="rId197" Type="http://schemas.openxmlformats.org/officeDocument/2006/relationships/subDocument" Target="Morontia%20Appearances%20of%20Jesus.docx" TargetMode="External"/><Relationship Id="rId201" Type="http://schemas.openxmlformats.org/officeDocument/2006/relationships/subDocument" Target="Bestowal%20of%20the%20Spirit%20of%20Truth.docx" TargetMode="External"/><Relationship Id="rId17" Type="http://schemas.openxmlformats.org/officeDocument/2006/relationships/subDocument" Target="The%20Sacred%20Spheres%20of%20Paradise.docx" TargetMode="External"/><Relationship Id="rId38" Type="http://schemas.openxmlformats.org/officeDocument/2006/relationships/subDocument" Target="The%20Corps%20of%20the%20Finality.docx" TargetMode="External"/><Relationship Id="rId59" Type="http://schemas.openxmlformats.org/officeDocument/2006/relationships/subDocument" Target="Planetary%20Mortal%20Epochs.docx" TargetMode="External"/><Relationship Id="rId103" Type="http://schemas.openxmlformats.org/officeDocument/2006/relationships/subDocument" Target="Yahweh.docx" TargetMode="External"/><Relationship Id="rId124" Type="http://schemas.openxmlformats.org/officeDocument/2006/relationships/subDocument" Target="God%20the%20Supreme.docx" TargetMode="External"/><Relationship Id="rId70" Type="http://schemas.openxmlformats.org/officeDocument/2006/relationships/subDocument" Target="The%20First%20Human%20Family.docx" TargetMode="External"/><Relationship Id="rId91" Type="http://schemas.openxmlformats.org/officeDocument/2006/relationships/subDocument" Target="Marriage%20and%20Family%20Life.docx" TargetMode="External"/><Relationship Id="rId145" Type="http://schemas.openxmlformats.org/officeDocument/2006/relationships/subDocument" Target="Training%20the%20Kingdom.docx" TargetMode="External"/><Relationship Id="rId166" Type="http://schemas.openxmlformats.org/officeDocument/2006/relationships/subDocument" Target="The%20Decapolis%20Tour.docx" TargetMode="External"/><Relationship Id="rId187" Type="http://schemas.openxmlformats.org/officeDocument/2006/relationships/subDocument" Target="The%20Farewell%20Discourse.docx" TargetMode="External"/><Relationship Id="rId1" Type="http://schemas.openxmlformats.org/officeDocument/2006/relationships/styles" Target="styles.xml"/><Relationship Id="rId28" Type="http://schemas.openxmlformats.org/officeDocument/2006/relationships/subDocument" Target="The%20Trinitized%20Sons%20of%20God.docx" TargetMode="External"/><Relationship Id="rId49" Type="http://schemas.openxmlformats.org/officeDocument/2006/relationships/subDocument" Target="Energy.docx" TargetMode="External"/><Relationship Id="rId114" Type="http://schemas.openxmlformats.org/officeDocument/2006/relationships/subDocument" Target="Origin%20and%20Nature%20of%20Thought%20Adjusters.docx" TargetMode="External"/><Relationship Id="rId60" Type="http://schemas.openxmlformats.org/officeDocument/2006/relationships/subDocument" Target="The%20Lucifer%20Rebellion.docx" TargetMode="External"/><Relationship Id="rId81" Type="http://schemas.openxmlformats.org/officeDocument/2006/relationships/subDocument" Target="Adam%20and%20Eve.docx" TargetMode="External"/><Relationship Id="rId135" Type="http://schemas.openxmlformats.org/officeDocument/2006/relationships/subDocument" Target="Jesus.docx" TargetMode="External"/><Relationship Id="rId156" Type="http://schemas.openxmlformats.org/officeDocument/2006/relationships/subDocument" Target="The%20Second%20Preaching%20Tour.docx" TargetMode="External"/><Relationship Id="rId177" Type="http://schemas.openxmlformats.org/officeDocument/2006/relationships/subDocument" Target="The%20Kingdom%20of%20Heaven.docx" TargetMode="External"/><Relationship Id="rId198" Type="http://schemas.openxmlformats.org/officeDocument/2006/relationships/subDocument" Target="Appearances%20to%20the%20Apostles%20and%20Other%20Leaders.docx" TargetMode="External"/><Relationship Id="rId202" Type="http://schemas.openxmlformats.org/officeDocument/2006/relationships/subDocument" Target="After%20Pentecost.docx" TargetMode="External"/><Relationship Id="rId18" Type="http://schemas.openxmlformats.org/officeDocument/2006/relationships/subDocument" Target="The%20Central%20and%20Divine%20Universe.docx" TargetMode="External"/><Relationship Id="rId39" Type="http://schemas.openxmlformats.org/officeDocument/2006/relationships/subDocument" Target="The%20Evolution%20of%20Local%20Universes.docx" TargetMode="External"/><Relationship Id="rId50" Type="http://schemas.openxmlformats.org/officeDocument/2006/relationships/subDocument" Target="The%20Constellations.docx" TargetMode="External"/><Relationship Id="rId104" Type="http://schemas.openxmlformats.org/officeDocument/2006/relationships/subDocument" Target="Evolution%20of%20the%20God%20Concept%20Among%20the%20Hebrews.docx" TargetMode="External"/><Relationship Id="rId125" Type="http://schemas.openxmlformats.org/officeDocument/2006/relationships/subDocument" Target="Supreme%20and%20Ultimate.docx" TargetMode="External"/><Relationship Id="rId146" Type="http://schemas.openxmlformats.org/officeDocument/2006/relationships/subDocument" Target="The%20Twelve%20Apostles.docx" TargetMode="External"/><Relationship Id="rId167" Type="http://schemas.openxmlformats.org/officeDocument/2006/relationships/subDocument" Target="Rodan%20of%20Alexandria.docx" TargetMode="External"/><Relationship Id="rId188" Type="http://schemas.openxmlformats.org/officeDocument/2006/relationships/subDocument" Target="Final%20Admonitions%20and%20Warnings.docx" TargetMode="External"/><Relationship Id="rId71" Type="http://schemas.openxmlformats.org/officeDocument/2006/relationships/subDocument" Target="The%20Evolutionary%20Races%20of%20Color.docx" TargetMode="External"/><Relationship Id="rId92" Type="http://schemas.openxmlformats.org/officeDocument/2006/relationships/subDocument" Target="The%20Origins%20of%20Worship.docx" TargetMode="External"/><Relationship Id="rId2" Type="http://schemas.openxmlformats.org/officeDocument/2006/relationships/settings" Target="settings.xml"/><Relationship Id="rId29" Type="http://schemas.openxmlformats.org/officeDocument/2006/relationships/subDocument" Target="The%20Solitary%20Messengers.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Urantia Book</vt:lpstr>
    </vt:vector>
  </TitlesOfParts>
  <Company>URANTIA FOUNDATION, CHICAGO, ILLINOIS</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Urantia Book</dc:title>
  <dc:creator>Urantia Foundation</dc:creator>
  <cp:keywords>religion urantia book philosophy spirituality god jesus</cp:keywords>
  <dc:description>&lt;div&gt;
&lt;p class="description"&gt;&lt;i&gt;The Urantia Book&lt;/i&gt;, first published by Urantia Foundation in 1955, presents us with the origin, history, and destiny of humanity. It answers questions about God, life in the inhabited universe, the history and future of this world, and it includes an uplifting narrative of the life and teachings of Jesus.&lt;/p&gt;
&lt;p class="description"&gt;&lt;i&gt;The Urantia Book&lt;/i&gt; portrays our relationship with God the Father. All human beings are the sons and daughters of a loving God and therefore brothers and sisters in the family of God. The book provides new spiritual truth for modern men and women and a pathway to a personal relationship with God.&lt;/p&gt;
&lt;p class="description"&gt;Building on the world's religious heritage, &lt;i&gt;The Urantia Book&lt;/i&gt; describes an endless destiny for humankind, teaching that living faith is the key to personal spiritual progress and eternal survival. It also describes God’s plan for the progressive evolution of individuals, human society, and the universe as a whole.&lt;/p&gt;
&lt;p class="description"&gt;Many people around the world have said that reading &lt;i&gt;The Urantia Book&lt;/i&gt; has profoundly inspired them to reach deeper levels of spiritual growth. It has given them new meaning to life and the desire to be of service to humanity.&lt;/p&gt;
&lt;p class="description"&gt;We encourage you to read it as well and discover for yourself its ennobling message.&lt;/p&gt;
&lt;/div&gt;</dc:description>
  <cp:lastModifiedBy>LotisDigital</cp:lastModifiedBy>
  <cp:revision>3</cp:revision>
  <dcterms:created xsi:type="dcterms:W3CDTF">2024-06-20T20:03:00Z</dcterms:created>
  <dcterms:modified xsi:type="dcterms:W3CDTF">2024-06-20T20:07:00Z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BD635E3A09894442B997413E4471BAFF_12</vt:lpwstr>
  </property>
</Properties>
</file>